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5C" w:rsidRPr="00BA06E1" w:rsidRDefault="00BB237A">
      <w:pPr>
        <w:rPr>
          <w:b/>
        </w:rPr>
      </w:pPr>
      <w:r w:rsidRPr="00BA06E1">
        <w:rPr>
          <w:b/>
        </w:rPr>
        <w:t>Task 4</w:t>
      </w:r>
    </w:p>
    <w:p w:rsidR="00BB237A" w:rsidRDefault="00BB237A">
      <w:r>
        <w:t>Devise strategies for incorporating sustainability into an ICT project</w:t>
      </w:r>
    </w:p>
    <w:p w:rsidR="00BB237A" w:rsidRDefault="00BB237A">
      <w:r>
        <w:t>2.3 Establish regularly review and improve key performance indicators (KPI) on sustainability performance</w:t>
      </w:r>
    </w:p>
    <w:p w:rsidR="00BB237A" w:rsidRDefault="00BB237A">
      <w:r>
        <w:t>2.4 Incorporate innovative planning and design rule for ICT projects which foster sustainability and environmental best practice</w:t>
      </w:r>
    </w:p>
    <w:p w:rsidR="00BB237A" w:rsidRDefault="00BB237A">
      <w:r>
        <w:rPr>
          <w:noProof/>
        </w:rPr>
        <w:drawing>
          <wp:inline distT="0" distB="0" distL="0" distR="0">
            <wp:extent cx="5943600" cy="48139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reeSpheresSustainabilit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1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37A" w:rsidRDefault="00673934">
      <w:r>
        <w:t>Read: Sustainable Development Key Performance indicators</w:t>
      </w:r>
    </w:p>
    <w:p w:rsidR="00673934" w:rsidRDefault="00673934"/>
    <w:p w:rsidR="00F271DD" w:rsidRDefault="00F271DD"/>
    <w:p w:rsidR="00361B53" w:rsidRDefault="00361B53"/>
    <w:p w:rsidR="00C427D0" w:rsidRDefault="00C427D0"/>
    <w:p w:rsidR="00C427D0" w:rsidRDefault="00C427D0">
      <w:r>
        <w:lastRenderedPageBreak/>
        <w:t>Innovative Planning and Design</w:t>
      </w:r>
    </w:p>
    <w:p w:rsidR="00BB1F4E" w:rsidRPr="00BB1F4E" w:rsidRDefault="00BB1F4E" w:rsidP="00BB1F4E">
      <w:pPr>
        <w:pStyle w:val="NormalWeb"/>
        <w:spacing w:after="75" w:afterAutospacing="0" w:line="255" w:lineRule="atLeast"/>
        <w:rPr>
          <w:rFonts w:ascii="Arial" w:hAnsi="Arial" w:cs="Arial"/>
          <w:color w:val="333333"/>
          <w:sz w:val="22"/>
          <w:szCs w:val="22"/>
        </w:rPr>
      </w:pPr>
      <w:r w:rsidRPr="00BB1F4E">
        <w:rPr>
          <w:rFonts w:ascii="Arial" w:hAnsi="Arial" w:cs="Arial"/>
          <w:color w:val="333333"/>
          <w:sz w:val="22"/>
          <w:szCs w:val="22"/>
        </w:rPr>
        <w:t>According to a May 2007 report from Cisco, packet voice networking costs only 20 to 30 percent of an equivalent circuit-based voice network. Unified messaging services allow the consolidation of fax machines, video conference rooms and voicemail systems into a single platform, with infrastructure cost savings of as much as 40%.</w:t>
      </w:r>
    </w:p>
    <w:p w:rsidR="00BB1F4E" w:rsidRPr="00BB1F4E" w:rsidRDefault="00BB1F4E" w:rsidP="00BB1F4E">
      <w:pPr>
        <w:pStyle w:val="NormalWeb"/>
        <w:spacing w:after="75" w:afterAutospacing="0" w:line="255" w:lineRule="atLeast"/>
        <w:rPr>
          <w:rFonts w:ascii="Arial" w:hAnsi="Arial" w:cs="Arial"/>
          <w:color w:val="333333"/>
          <w:sz w:val="22"/>
          <w:szCs w:val="22"/>
        </w:rPr>
      </w:pPr>
      <w:proofErr w:type="spellStart"/>
      <w:r w:rsidRPr="00BB1F4E">
        <w:rPr>
          <w:rFonts w:ascii="Arial" w:hAnsi="Arial" w:cs="Arial"/>
          <w:color w:val="333333"/>
          <w:sz w:val="22"/>
          <w:szCs w:val="22"/>
        </w:rPr>
        <w:t>Lyra</w:t>
      </w:r>
      <w:proofErr w:type="spellEnd"/>
      <w:r w:rsidRPr="00BB1F4E">
        <w:rPr>
          <w:rFonts w:ascii="Arial" w:hAnsi="Arial" w:cs="Arial"/>
          <w:color w:val="333333"/>
          <w:sz w:val="22"/>
          <w:szCs w:val="22"/>
        </w:rPr>
        <w:t xml:space="preserve"> Research states that usage of converged network copier-printers products allows equipment consolidation, reducing the number of output devices in a typical corporation by up to 60%. In addition, IT departments are freed from supporting diverse types of printers. Hewlett-Packard‘s </w:t>
      </w:r>
      <w:proofErr w:type="spellStart"/>
      <w:r w:rsidRPr="00BB1F4E">
        <w:rPr>
          <w:rFonts w:ascii="Arial" w:hAnsi="Arial" w:cs="Arial"/>
          <w:color w:val="333333"/>
          <w:sz w:val="22"/>
          <w:szCs w:val="22"/>
        </w:rPr>
        <w:t>Neoware</w:t>
      </w:r>
      <w:proofErr w:type="spellEnd"/>
      <w:r w:rsidRPr="00BB1F4E">
        <w:rPr>
          <w:rFonts w:ascii="Arial" w:hAnsi="Arial" w:cs="Arial"/>
          <w:color w:val="333333"/>
          <w:sz w:val="22"/>
          <w:szCs w:val="22"/>
        </w:rPr>
        <w:t xml:space="preserve"> thin client computing solutions announced that its devices can help companies reduce computing-related energy costs by up to 90 percent.</w:t>
      </w:r>
    </w:p>
    <w:p w:rsidR="00C427D0" w:rsidRDefault="00C427D0"/>
    <w:p w:rsidR="00F271DD" w:rsidRDefault="00BA06E1">
      <w:r>
        <w:rPr>
          <w:noProof/>
        </w:rPr>
        <w:drawing>
          <wp:inline distT="0" distB="0" distL="0" distR="0" wp14:anchorId="261BCD5B" wp14:editId="13A1D54F">
            <wp:extent cx="4752975" cy="3499557"/>
            <wp:effectExtent l="0" t="0" r="0" b="5715"/>
            <wp:docPr id="3" name="Picture 3" descr="Simple_LAN_diagram_beige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mple_LAN_diagram_beige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669" cy="3503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6E1" w:rsidRDefault="00BA06E1"/>
    <w:p w:rsidR="00F271DD" w:rsidRDefault="00F271DD">
      <w:r>
        <w:t>Practicum</w:t>
      </w:r>
    </w:p>
    <w:p w:rsidR="00C427D0" w:rsidRDefault="00C427D0">
      <w:r>
        <w:t>Create a design for a simple LAN of 20 eats that embodies some of these IT innovation in providing computing and printing</w:t>
      </w:r>
    </w:p>
    <w:p w:rsidR="00C427D0" w:rsidRDefault="002B1295">
      <w:pPr>
        <w:rPr>
          <w:rFonts w:ascii="Arial" w:hAnsi="Arial" w:cs="Arial"/>
        </w:rPr>
      </w:pPr>
      <w:r>
        <w:rPr>
          <w:rFonts w:ascii="Arial" w:hAnsi="Arial" w:cs="Arial"/>
          <w:b/>
        </w:rPr>
        <w:t>Hardware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1170"/>
        <w:gridCol w:w="6254"/>
      </w:tblGrid>
      <w:tr w:rsidR="00F271DD" w:rsidTr="007C32F0">
        <w:trPr>
          <w:trHeight w:val="620"/>
        </w:trPr>
        <w:tc>
          <w:tcPr>
            <w:tcW w:w="1818" w:type="dxa"/>
          </w:tcPr>
          <w:p w:rsidR="00F271DD" w:rsidRPr="007003E8" w:rsidRDefault="00F271DD" w:rsidP="007C32F0">
            <w:pPr>
              <w:jc w:val="center"/>
              <w:rPr>
                <w:b/>
              </w:rPr>
            </w:pPr>
            <w:r>
              <w:rPr>
                <w:b/>
              </w:rPr>
              <w:t xml:space="preserve">Hardware               </w:t>
            </w:r>
          </w:p>
        </w:tc>
        <w:tc>
          <w:tcPr>
            <w:tcW w:w="1170" w:type="dxa"/>
          </w:tcPr>
          <w:p w:rsidR="00F271DD" w:rsidRPr="007003E8" w:rsidRDefault="00F271DD" w:rsidP="007C32F0">
            <w:pPr>
              <w:jc w:val="center"/>
              <w:rPr>
                <w:b/>
              </w:rPr>
            </w:pPr>
            <w:r>
              <w:rPr>
                <w:b/>
              </w:rPr>
              <w:t>Cost(AUD$)</w:t>
            </w:r>
          </w:p>
        </w:tc>
        <w:tc>
          <w:tcPr>
            <w:tcW w:w="6254" w:type="dxa"/>
          </w:tcPr>
          <w:p w:rsidR="00F271DD" w:rsidRPr="007003E8" w:rsidRDefault="00F271DD" w:rsidP="007C32F0">
            <w:pPr>
              <w:jc w:val="center"/>
              <w:rPr>
                <w:b/>
              </w:rPr>
            </w:pPr>
            <w:r>
              <w:rPr>
                <w:b/>
              </w:rPr>
              <w:t>URL</w:t>
            </w:r>
          </w:p>
        </w:tc>
      </w:tr>
      <w:tr w:rsidR="00F271DD" w:rsidTr="007C32F0">
        <w:tc>
          <w:tcPr>
            <w:tcW w:w="1818" w:type="dxa"/>
          </w:tcPr>
          <w:p w:rsidR="00F271DD" w:rsidRDefault="00F271DD" w:rsidP="007C32F0">
            <w:r>
              <w:t xml:space="preserve">Dell PowerEdge </w:t>
            </w:r>
            <w:r>
              <w:lastRenderedPageBreak/>
              <w:t>T310</w:t>
            </w:r>
          </w:p>
        </w:tc>
        <w:tc>
          <w:tcPr>
            <w:tcW w:w="1170" w:type="dxa"/>
          </w:tcPr>
          <w:p w:rsidR="00F271DD" w:rsidRDefault="00F271DD" w:rsidP="007C32F0">
            <w:r>
              <w:lastRenderedPageBreak/>
              <w:t>$1,649.00</w:t>
            </w:r>
          </w:p>
        </w:tc>
        <w:tc>
          <w:tcPr>
            <w:tcW w:w="6254" w:type="dxa"/>
          </w:tcPr>
          <w:p w:rsidR="00F271DD" w:rsidRDefault="00F271DD" w:rsidP="007C32F0">
            <w:hyperlink r:id="rId9" w:history="1">
              <w:r>
                <w:rPr>
                  <w:rStyle w:val="Hyperlink"/>
                </w:rPr>
                <w:t>http://configure.ap.dell.com/dellstore/config.aspx?oc=t420901au</w:t>
              </w:r>
              <w:r>
                <w:rPr>
                  <w:rStyle w:val="Hyperlink"/>
                </w:rPr>
                <w:lastRenderedPageBreak/>
                <w:t>&amp;model_id=poweredge-t310&amp;c=au&amp;l=en&amp;s=bsd&amp;cs=aubsd1</w:t>
              </w:r>
            </w:hyperlink>
          </w:p>
        </w:tc>
      </w:tr>
      <w:tr w:rsidR="00F271DD" w:rsidTr="007C32F0">
        <w:tc>
          <w:tcPr>
            <w:tcW w:w="1818" w:type="dxa"/>
          </w:tcPr>
          <w:p w:rsidR="00F271DD" w:rsidRPr="00D63E87" w:rsidRDefault="00F271DD" w:rsidP="007C32F0">
            <w:pPr>
              <w:rPr>
                <w:rFonts w:ascii="Arial" w:hAnsi="Arial" w:cs="Arial"/>
              </w:rPr>
            </w:pPr>
            <w:r>
              <w:lastRenderedPageBreak/>
              <w:t>Pro Safe</w:t>
            </w:r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vertAlign w:val="superscript"/>
              </w:rPr>
              <w:t>TM</w:t>
            </w:r>
            <w:r>
              <w:rPr>
                <w:rFonts w:ascii="Calibri" w:hAnsi="Calibri" w:cs="Calibri"/>
              </w:rPr>
              <w:t xml:space="preserve"> 24 Gigabit Rack mount Switch (JGS524)</w:t>
            </w:r>
          </w:p>
        </w:tc>
        <w:tc>
          <w:tcPr>
            <w:tcW w:w="1170" w:type="dxa"/>
          </w:tcPr>
          <w:p w:rsidR="00F271DD" w:rsidRDefault="00F271DD" w:rsidP="007C32F0">
            <w:r>
              <w:t>$299.99</w:t>
            </w:r>
          </w:p>
        </w:tc>
        <w:tc>
          <w:tcPr>
            <w:tcW w:w="6254" w:type="dxa"/>
          </w:tcPr>
          <w:p w:rsidR="00F271DD" w:rsidRDefault="00F271DD" w:rsidP="007C32F0">
            <w:hyperlink r:id="rId10" w:history="1">
              <w:r>
                <w:rPr>
                  <w:rStyle w:val="Hyperlink"/>
                </w:rPr>
                <w:t>http://www2.netgear.com.au/au/Product/Switches/Unmanaged-Rackmount-/JGS524</w:t>
              </w:r>
            </w:hyperlink>
          </w:p>
        </w:tc>
      </w:tr>
      <w:tr w:rsidR="00F271DD" w:rsidTr="007C32F0">
        <w:tc>
          <w:tcPr>
            <w:tcW w:w="1818" w:type="dxa"/>
          </w:tcPr>
          <w:p w:rsidR="00F271DD" w:rsidRPr="00D63E87" w:rsidRDefault="00F271DD" w:rsidP="007C32F0">
            <w:pPr>
              <w:shd w:val="clear" w:color="auto" w:fill="FFFFFF"/>
              <w:spacing w:before="30" w:after="30"/>
              <w:outlineLvl w:val="0"/>
              <w:rPr>
                <w:rFonts w:eastAsia="Times New Roman" w:cstheme="minorHAnsi"/>
                <w:color w:val="000000"/>
                <w:kern w:val="36"/>
                <w:lang w:eastAsia="en-AU"/>
              </w:rPr>
            </w:pPr>
            <w:r>
              <w:rPr>
                <w:rFonts w:eastAsia="Times New Roman" w:cstheme="minorHAnsi"/>
                <w:color w:val="000000"/>
                <w:kern w:val="36"/>
                <w:lang w:eastAsia="en-AU"/>
              </w:rPr>
              <w:t>HP T510 Flexible Thin Client</w:t>
            </w:r>
          </w:p>
          <w:p w:rsidR="00F271DD" w:rsidRDefault="00F271DD" w:rsidP="007C32F0">
            <w:r>
              <w:t>X20</w:t>
            </w:r>
          </w:p>
        </w:tc>
        <w:tc>
          <w:tcPr>
            <w:tcW w:w="1170" w:type="dxa"/>
          </w:tcPr>
          <w:p w:rsidR="00F271DD" w:rsidRDefault="00F271DD" w:rsidP="007C32F0">
            <w:r>
              <w:t>$259 x20</w:t>
            </w:r>
          </w:p>
          <w:p w:rsidR="00F271DD" w:rsidRDefault="00F271DD" w:rsidP="007C32F0">
            <w:r>
              <w:t>= 5180</w:t>
            </w:r>
          </w:p>
        </w:tc>
        <w:tc>
          <w:tcPr>
            <w:tcW w:w="6254" w:type="dxa"/>
          </w:tcPr>
          <w:p w:rsidR="00F271DD" w:rsidRDefault="00F271DD" w:rsidP="007C32F0">
            <w:hyperlink r:id="rId11" w:history="1">
              <w:r>
                <w:rPr>
                  <w:rStyle w:val="Hyperlink"/>
                </w:rPr>
                <w:t>http://h10010.www1.hp.com/wwpc/us/en/sm/WF06a/12454-12454-321959-338927-3640406-5226831.html?dnr=1</w:t>
              </w:r>
            </w:hyperlink>
          </w:p>
        </w:tc>
      </w:tr>
      <w:tr w:rsidR="00F271DD" w:rsidTr="007C32F0">
        <w:tc>
          <w:tcPr>
            <w:tcW w:w="1818" w:type="dxa"/>
          </w:tcPr>
          <w:p w:rsidR="00F271DD" w:rsidRDefault="00F271DD" w:rsidP="007C32F0">
            <w:r>
              <w:t>N900 Wireless Dual Band Gigabit Router with USB</w:t>
            </w:r>
          </w:p>
        </w:tc>
        <w:tc>
          <w:tcPr>
            <w:tcW w:w="1170" w:type="dxa"/>
          </w:tcPr>
          <w:p w:rsidR="00F271DD" w:rsidRDefault="00F271DD" w:rsidP="007C32F0">
            <w:r>
              <w:t>$259.01</w:t>
            </w:r>
          </w:p>
        </w:tc>
        <w:tc>
          <w:tcPr>
            <w:tcW w:w="6254" w:type="dxa"/>
          </w:tcPr>
          <w:p w:rsidR="00F271DD" w:rsidRDefault="00F271DD" w:rsidP="007C32F0">
            <w:hyperlink r:id="rId12" w:history="1">
              <w:r>
                <w:rPr>
                  <w:rStyle w:val="Hyperlink"/>
                </w:rPr>
                <w:t>http://accessories.ap.dell.com/sna/productdetail.aspx?c=au&amp;l=en&amp;s=dhs&amp;cs=audhs1&amp;sku=A6053362&amp;~ck=baynoteSearch&amp;baynote_bnrank=0&amp;baynote_irrank=0</w:t>
              </w:r>
            </w:hyperlink>
          </w:p>
        </w:tc>
      </w:tr>
      <w:tr w:rsidR="00F271DD" w:rsidTr="007C32F0">
        <w:tc>
          <w:tcPr>
            <w:tcW w:w="1818" w:type="dxa"/>
          </w:tcPr>
          <w:p w:rsidR="00F271DD" w:rsidRDefault="00F271DD" w:rsidP="007C32F0">
            <w:r>
              <w:t>Dell v725w All in one Wireless Inkjet Printer</w:t>
            </w:r>
          </w:p>
        </w:tc>
        <w:tc>
          <w:tcPr>
            <w:tcW w:w="1170" w:type="dxa"/>
          </w:tcPr>
          <w:p w:rsidR="00F271DD" w:rsidRDefault="00F271DD" w:rsidP="007C32F0">
            <w:r>
              <w:t>$152</w:t>
            </w:r>
          </w:p>
        </w:tc>
        <w:tc>
          <w:tcPr>
            <w:tcW w:w="6254" w:type="dxa"/>
          </w:tcPr>
          <w:p w:rsidR="00F271DD" w:rsidRDefault="00F271DD" w:rsidP="007C32F0">
            <w:hyperlink r:id="rId13" w:history="1">
              <w:r>
                <w:rPr>
                  <w:rStyle w:val="Hyperlink"/>
                </w:rPr>
                <w:t>http://accessories.ap.dell.com/sna/productdetail.aspx?c=au&amp;cs=audhs1&amp;l=en&amp;sku=210-39218</w:t>
              </w:r>
            </w:hyperlink>
          </w:p>
        </w:tc>
      </w:tr>
      <w:tr w:rsidR="00F271DD" w:rsidTr="007C32F0">
        <w:tc>
          <w:tcPr>
            <w:tcW w:w="1818" w:type="dxa"/>
          </w:tcPr>
          <w:p w:rsidR="00F271DD" w:rsidRDefault="00F271DD" w:rsidP="007C32F0">
            <w:r>
              <w:t xml:space="preserve">HP W2072a 20 Diagonal LED backlit LCD </w:t>
            </w:r>
            <w:r>
              <w:br/>
              <w:t>Monitor (A3M50AA)</w:t>
            </w:r>
          </w:p>
        </w:tc>
        <w:tc>
          <w:tcPr>
            <w:tcW w:w="1170" w:type="dxa"/>
          </w:tcPr>
          <w:p w:rsidR="00F271DD" w:rsidRDefault="00F271DD" w:rsidP="007C32F0">
            <w:r>
              <w:t>$199</w:t>
            </w:r>
          </w:p>
        </w:tc>
        <w:tc>
          <w:tcPr>
            <w:tcW w:w="6254" w:type="dxa"/>
          </w:tcPr>
          <w:p w:rsidR="00F271DD" w:rsidRDefault="00F271DD" w:rsidP="007C32F0">
            <w:hyperlink r:id="rId14" w:history="1">
              <w:r>
                <w:rPr>
                  <w:rStyle w:val="Hyperlink"/>
                </w:rPr>
                <w:t>http://www8.hp.com/au/en/products/monitors/index.html</w:t>
              </w:r>
            </w:hyperlink>
          </w:p>
        </w:tc>
      </w:tr>
    </w:tbl>
    <w:p w:rsidR="002B1295" w:rsidRDefault="002B1295">
      <w:pPr>
        <w:rPr>
          <w:rFonts w:ascii="Arial" w:hAnsi="Arial" w:cs="Arial"/>
        </w:rPr>
      </w:pPr>
    </w:p>
    <w:p w:rsidR="00F271DD" w:rsidRDefault="00F271DD">
      <w:pPr>
        <w:rPr>
          <w:rFonts w:ascii="Arial" w:hAnsi="Arial" w:cs="Arial"/>
        </w:rPr>
      </w:pPr>
    </w:p>
    <w:p w:rsidR="00F271DD" w:rsidRDefault="00F271DD">
      <w:pPr>
        <w:rPr>
          <w:rFonts w:ascii="Arial" w:hAnsi="Arial" w:cs="Arial"/>
        </w:rPr>
      </w:pPr>
    </w:p>
    <w:p w:rsidR="00F271DD" w:rsidRPr="002B1295" w:rsidRDefault="00F271DD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07A4EC7B" wp14:editId="6DBCCA52">
            <wp:extent cx="5648325" cy="4114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71DD" w:rsidRPr="002B1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319" w:rsidRDefault="007B3319" w:rsidP="00BB1F4E">
      <w:pPr>
        <w:spacing w:after="0" w:line="240" w:lineRule="auto"/>
      </w:pPr>
      <w:r>
        <w:separator/>
      </w:r>
    </w:p>
  </w:endnote>
  <w:endnote w:type="continuationSeparator" w:id="0">
    <w:p w:rsidR="007B3319" w:rsidRDefault="007B3319" w:rsidP="00BB1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319" w:rsidRDefault="007B3319" w:rsidP="00BB1F4E">
      <w:pPr>
        <w:spacing w:after="0" w:line="240" w:lineRule="auto"/>
      </w:pPr>
      <w:r>
        <w:separator/>
      </w:r>
    </w:p>
  </w:footnote>
  <w:footnote w:type="continuationSeparator" w:id="0">
    <w:p w:rsidR="007B3319" w:rsidRDefault="007B3319" w:rsidP="00BB1F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37A"/>
    <w:rsid w:val="000C5F84"/>
    <w:rsid w:val="000D4218"/>
    <w:rsid w:val="00130CEE"/>
    <w:rsid w:val="00183F9F"/>
    <w:rsid w:val="00203651"/>
    <w:rsid w:val="00212100"/>
    <w:rsid w:val="002B1295"/>
    <w:rsid w:val="002D73E3"/>
    <w:rsid w:val="002E59CB"/>
    <w:rsid w:val="003555C8"/>
    <w:rsid w:val="00361B53"/>
    <w:rsid w:val="003D2ECD"/>
    <w:rsid w:val="004B4C05"/>
    <w:rsid w:val="004D6857"/>
    <w:rsid w:val="004E067F"/>
    <w:rsid w:val="0054672D"/>
    <w:rsid w:val="00585C29"/>
    <w:rsid w:val="005A2D6B"/>
    <w:rsid w:val="005B706C"/>
    <w:rsid w:val="005E365E"/>
    <w:rsid w:val="00673934"/>
    <w:rsid w:val="007B3319"/>
    <w:rsid w:val="007F703B"/>
    <w:rsid w:val="008B186C"/>
    <w:rsid w:val="008E4573"/>
    <w:rsid w:val="009025C5"/>
    <w:rsid w:val="00AA1D02"/>
    <w:rsid w:val="00AA2E78"/>
    <w:rsid w:val="00AF0A5C"/>
    <w:rsid w:val="00B91239"/>
    <w:rsid w:val="00BA06E1"/>
    <w:rsid w:val="00BB1F4E"/>
    <w:rsid w:val="00BB237A"/>
    <w:rsid w:val="00C427D0"/>
    <w:rsid w:val="00C458CE"/>
    <w:rsid w:val="00C845CB"/>
    <w:rsid w:val="00D72F89"/>
    <w:rsid w:val="00E12E1C"/>
    <w:rsid w:val="00EC1617"/>
    <w:rsid w:val="00EE1225"/>
    <w:rsid w:val="00F2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45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3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1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E457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45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B1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1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4E"/>
  </w:style>
  <w:style w:type="paragraph" w:styleId="Footer">
    <w:name w:val="footer"/>
    <w:basedOn w:val="Normal"/>
    <w:link w:val="FooterChar"/>
    <w:uiPriority w:val="99"/>
    <w:unhideWhenUsed/>
    <w:rsid w:val="00BB1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E45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3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1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E4573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45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B1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1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4E"/>
  </w:style>
  <w:style w:type="paragraph" w:styleId="Footer">
    <w:name w:val="footer"/>
    <w:basedOn w:val="Normal"/>
    <w:link w:val="FooterChar"/>
    <w:uiPriority w:val="99"/>
    <w:unhideWhenUsed/>
    <w:rsid w:val="00BB1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accessories.ap.dell.com/sna/productdetail.aspx?c=au&amp;cs=audhs1&amp;l=en&amp;sku=210-3921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accessories.ap.dell.com/sna/productdetail.aspx?c=au&amp;l=en&amp;s=dhs&amp;cs=audhs1&amp;sku=A6053362&amp;~ck=baynoteSearch&amp;baynote_bnrank=0&amp;baynote_irrank=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h10010.www1.hp.com/wwpc/us/en/sm/WF06a/12454-12454-321959-338927-3640406-5226831.html?dnr=1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://www2.netgear.com.au/au/Product/Switches/Unmanaged-Rackmount-/JGS5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figure.ap.dell.com/dellstore/config.aspx?oc=t420901au&amp;model_id=poweredge-t310&amp;c=au&amp;l=en&amp;s=bsd&amp;cs=aubsd1" TargetMode="External"/><Relationship Id="rId14" Type="http://schemas.openxmlformats.org/officeDocument/2006/relationships/hyperlink" Target="http://www8.hp.com/au/en/products/monitor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</dc:creator>
  <cp:lastModifiedBy>Nap</cp:lastModifiedBy>
  <cp:revision>2</cp:revision>
  <dcterms:created xsi:type="dcterms:W3CDTF">2012-10-07T11:46:00Z</dcterms:created>
  <dcterms:modified xsi:type="dcterms:W3CDTF">2012-10-07T11:46:00Z</dcterms:modified>
</cp:coreProperties>
</file>